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F4" w:rsidRDefault="00ED7C97" w:rsidP="00414721">
      <w:pPr>
        <w:ind w:left="-720" w:right="-648"/>
        <w:jc w:val="center"/>
        <w:rPr>
          <w:rFonts w:ascii="Calibri" w:hAnsi="Calibri"/>
          <w:iCs/>
        </w:rPr>
      </w:pPr>
      <w:r w:rsidRPr="00ED7C97">
        <w:rPr>
          <w:rFonts w:ascii="Calibri" w:hAnsi="Calibri"/>
          <w:iCs/>
          <w:noProof/>
        </w:rPr>
        <w:drawing>
          <wp:inline distT="0" distB="0" distL="0" distR="0" wp14:anchorId="049FECC6" wp14:editId="2A63B692">
            <wp:extent cx="6878736" cy="9997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8532" cy="100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60E" w:rsidRPr="00C0560E" w:rsidRDefault="00C0560E" w:rsidP="00C0560E">
      <w:pPr>
        <w:pStyle w:val="Paragraphedeliste"/>
        <w:spacing w:after="240"/>
        <w:ind w:left="0" w:right="-646"/>
        <w:rPr>
          <w:rFonts w:ascii="Calibri" w:hAnsi="Calibri" w:cs="Calibri"/>
          <w:b/>
          <w:bCs/>
          <w:i/>
          <w:iCs/>
          <w:color w:val="984806"/>
          <w:sz w:val="2"/>
          <w:szCs w:val="32"/>
        </w:rPr>
      </w:pPr>
    </w:p>
    <w:p w:rsidR="00E8586A" w:rsidRDefault="00C0560E" w:rsidP="00E8586A">
      <w:pPr>
        <w:pStyle w:val="Paragraphedeliste"/>
        <w:numPr>
          <w:ilvl w:val="0"/>
          <w:numId w:val="24"/>
        </w:numPr>
        <w:spacing w:after="240"/>
        <w:ind w:right="-646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Indentification</w:t>
      </w:r>
      <w:r w:rsidR="00ED7C97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 2023</w:t>
      </w:r>
    </w:p>
    <w:p w:rsidR="00E8586A" w:rsidRPr="00E8586A" w:rsidRDefault="00E8586A" w:rsidP="00E8586A">
      <w:pPr>
        <w:pStyle w:val="Paragraphedeliste"/>
        <w:spacing w:after="240"/>
        <w:ind w:left="0" w:right="-646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bookmarkStart w:id="0" w:name="_GoBack"/>
      <w:bookmarkEnd w:id="0"/>
      <w:r w:rsidRPr="00E8586A">
        <w:rPr>
          <w:rFonts w:ascii="Calibri" w:hAnsi="Calibri" w:cs="Calibri"/>
          <w:iCs/>
        </w:rPr>
        <w:t xml:space="preserve">(À transmettre </w:t>
      </w:r>
      <w:r w:rsidRPr="00E8586A">
        <w:rPr>
          <w:rFonts w:ascii="Calibri" w:hAnsi="Calibri" w:cs="Calibri"/>
          <w:b/>
          <w:iCs/>
        </w:rPr>
        <w:t>avant le 26/05/2023</w:t>
      </w:r>
      <w:r w:rsidRPr="00E8586A">
        <w:rPr>
          <w:rFonts w:ascii="Calibri" w:hAnsi="Calibri" w:cs="Calibri"/>
          <w:iCs/>
        </w:rPr>
        <w:t xml:space="preserve">  à l’adresse suivante: elodie.perraut@assurance-maladie.fr) 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936129">
        <w:tc>
          <w:tcPr>
            <w:tcW w:w="10893" w:type="dxa"/>
            <w:gridSpan w:val="2"/>
            <w:shd w:val="clear" w:color="auto" w:fill="000000" w:themeFill="text1"/>
          </w:tcPr>
          <w:p w:rsidR="00F9141F" w:rsidRPr="00C0560E" w:rsidRDefault="00F9141F" w:rsidP="00936129">
            <w:pPr>
              <w:tabs>
                <w:tab w:val="left" w:pos="6120"/>
              </w:tabs>
              <w:ind w:right="-648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  <w:r w:rsidR="0093612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ab/>
            </w:r>
          </w:p>
        </w:tc>
      </w:tr>
      <w:tr w:rsidR="00F9141F" w:rsidTr="00695D0E">
        <w:tc>
          <w:tcPr>
            <w:tcW w:w="10326" w:type="dxa"/>
          </w:tcPr>
          <w:p w:rsidR="00F9141F" w:rsidRPr="00C0560E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Vaccination contre la grippe</w:t>
            </w:r>
            <w:r w:rsidR="00B718D7"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Pr="00C0560E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E36C0A" w:themeColor="accent6" w:themeShade="BF"/>
                    <w:sz w:val="22"/>
                    <w:szCs w:val="22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C0560E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C0560E" w:rsidRDefault="00B718D7" w:rsidP="00DB3102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  <w:szCs w:val="22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C0560E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C0560E" w:rsidRDefault="00B718D7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  <w:szCs w:val="22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C0560E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C0560E" w:rsidRDefault="00B718D7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  <w:szCs w:val="22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C0560E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C0560E" w:rsidRDefault="005A16F3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  <w:szCs w:val="22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C0560E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C0560E" w:rsidRDefault="005A16F3" w:rsidP="0005671A">
            <w:pPr>
              <w:ind w:right="-648"/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</w:pPr>
            <w:r w:rsidRPr="00C0560E">
              <w:rPr>
                <w:rFonts w:ascii="MS Gothic" w:eastAsia="MS Gothic" w:hAnsi="MS Gothic" w:cs="MS Gothic" w:hint="eastAsia"/>
                <w:color w:val="E36C0A" w:themeColor="accent6" w:themeShade="BF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Pr="00C0560E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C0560E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Pr="00C0560E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C0560E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Pr="00C0560E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C0560E" w:rsidRDefault="005A16F3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  <w:szCs w:val="22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Pr="00C0560E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 xml:space="preserve">Contraception </w:t>
            </w:r>
            <w:r w:rsidR="00211A6E"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C0560E" w:rsidRDefault="005A16F3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Pr="00C0560E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Prévention d</w:t>
            </w:r>
            <w:r w:rsidR="00211A6E"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es IST,</w:t>
            </w:r>
            <w:r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 xml:space="preserve"> VIH-VHC</w:t>
            </w:r>
            <w:r w:rsidR="00211A6E" w:rsidRPr="00C0560E">
              <w:rPr>
                <w:rFonts w:ascii="Calibri" w:hAnsi="Calibri" w:cs="Calibri"/>
                <w:b/>
                <w:bCs/>
                <w:color w:val="E36C0A" w:themeColor="accent6" w:themeShade="BF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color w:val="E36C0A" w:themeColor="accent6" w:themeShade="BF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C0560E" w:rsidRDefault="005A16F3" w:rsidP="0005671A">
                <w:pPr>
                  <w:ind w:right="-648"/>
                  <w:rPr>
                    <w:rFonts w:ascii="Calibri" w:eastAsia="MS Gothic" w:hAnsi="Calibri" w:cs="MS Gothic"/>
                    <w:color w:val="E36C0A" w:themeColor="accent6" w:themeShade="BF"/>
                    <w:sz w:val="20"/>
                  </w:rPr>
                </w:pPr>
                <w:r w:rsidRPr="00C0560E">
                  <w:rPr>
                    <w:rFonts w:ascii="MS Gothic" w:eastAsia="MS Gothic" w:hAnsi="MS Gothic" w:cs="MS Gothic" w:hint="eastAsia"/>
                    <w:color w:val="E36C0A" w:themeColor="accent6" w:themeShade="BF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B760F0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szCs w:val="22"/>
        </w:rPr>
      </w:pPr>
      <w:r w:rsidRPr="00B760F0">
        <w:rPr>
          <w:rFonts w:ascii="Calibri" w:hAnsi="Calibri" w:cs="Calibri"/>
          <w:b/>
          <w:bCs/>
          <w:caps/>
          <w:szCs w:val="22"/>
        </w:rPr>
        <w:t>→  Cpam/CGSS référente</w:t>
      </w:r>
      <w:r w:rsidRPr="00B760F0">
        <w:rPr>
          <w:rFonts w:ascii="Calibri" w:hAnsi="Calibri" w:cs="Calibri"/>
          <w:caps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Pr="00C0560E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Coordonnées de la personne référente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CPAM / CGSS : </w:t>
      </w:r>
      <w:r w:rsidR="00E67279" w:rsidRPr="00B760F0">
        <w:rPr>
          <w:rFonts w:ascii="Calibri" w:hAnsi="Calibri" w:cs="Calibri"/>
          <w:bCs/>
          <w:i/>
          <w:sz w:val="22"/>
          <w:szCs w:val="22"/>
        </w:rPr>
        <w:t>CPAM des Yvelines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Adresse : </w:t>
      </w:r>
      <w:r w:rsidR="00E67279" w:rsidRPr="00B760F0">
        <w:rPr>
          <w:rFonts w:ascii="Calibri" w:hAnsi="Calibri" w:cs="Calibri"/>
          <w:bCs/>
          <w:i/>
          <w:sz w:val="22"/>
          <w:szCs w:val="22"/>
        </w:rPr>
        <w:t>92 avenue de Paris – 78000 Versailles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Nom : </w:t>
      </w:r>
      <w:r w:rsidR="00E67279" w:rsidRPr="00B760F0">
        <w:rPr>
          <w:rFonts w:ascii="Calibri" w:hAnsi="Calibri" w:cs="Calibri"/>
          <w:bCs/>
          <w:i/>
          <w:sz w:val="22"/>
          <w:szCs w:val="22"/>
        </w:rPr>
        <w:t>PERRAUT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Prénom : </w:t>
      </w:r>
      <w:r w:rsidR="00E67279" w:rsidRPr="00B760F0">
        <w:rPr>
          <w:rFonts w:ascii="Calibri" w:hAnsi="Calibri" w:cs="Calibri"/>
          <w:bCs/>
          <w:i/>
          <w:sz w:val="22"/>
          <w:szCs w:val="22"/>
        </w:rPr>
        <w:t>Elodie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Fonction : </w:t>
      </w:r>
      <w:r w:rsidR="00ED7C97">
        <w:rPr>
          <w:rFonts w:ascii="Calibri" w:hAnsi="Calibri" w:cs="Calibri"/>
          <w:bCs/>
          <w:i/>
          <w:sz w:val="22"/>
          <w:szCs w:val="22"/>
        </w:rPr>
        <w:t>Gestionnaire</w:t>
      </w:r>
      <w:r w:rsidR="00E67279" w:rsidRPr="00B760F0">
        <w:rPr>
          <w:rFonts w:ascii="Calibri" w:hAnsi="Calibri" w:cs="Calibri"/>
          <w:bCs/>
          <w:i/>
          <w:sz w:val="22"/>
          <w:szCs w:val="22"/>
        </w:rPr>
        <w:t xml:space="preserve"> de projets prévention-santé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>Téléphone</w:t>
      </w:r>
      <w:r w:rsidR="00E67279"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 : </w:t>
      </w:r>
      <w:r w:rsidR="00ED7C97">
        <w:rPr>
          <w:rFonts w:ascii="Calibri" w:hAnsi="Calibri" w:cs="Calibri"/>
          <w:bCs/>
          <w:i/>
          <w:sz w:val="22"/>
          <w:szCs w:val="22"/>
        </w:rPr>
        <w:t>06 59 52 37 5</w:t>
      </w:r>
      <w:r w:rsidR="00E67279" w:rsidRPr="00B760F0">
        <w:rPr>
          <w:rFonts w:ascii="Calibri" w:hAnsi="Calibri" w:cs="Calibri"/>
          <w:bCs/>
          <w:i/>
          <w:sz w:val="22"/>
          <w:szCs w:val="22"/>
        </w:rPr>
        <w:t>4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</w:rPr>
        <w:t xml:space="preserve">Adresse courriel : </w:t>
      </w:r>
      <w:hyperlink r:id="rId10" w:history="1">
        <w:r w:rsidR="00E67279" w:rsidRPr="000C467D">
          <w:rPr>
            <w:rStyle w:val="Lienhypertexte"/>
            <w:rFonts w:ascii="Calibri" w:hAnsi="Calibri" w:cs="Calibri"/>
            <w:bCs/>
            <w:i/>
            <w:sz w:val="22"/>
            <w:szCs w:val="22"/>
          </w:rPr>
          <w:t>elodie.perraut@assurance-maladie.fr</w:t>
        </w:r>
      </w:hyperlink>
    </w:p>
    <w:p w:rsidR="00E67279" w:rsidRPr="00B760F0" w:rsidRDefault="00E67279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sz w:val="22"/>
          <w:szCs w:val="22"/>
        </w:rPr>
      </w:pPr>
    </w:p>
    <w:p w:rsidR="00E67279" w:rsidRPr="00C0560E" w:rsidRDefault="00E67279" w:rsidP="00C056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B760F0">
        <w:rPr>
          <w:rFonts w:ascii="Calibri" w:hAnsi="Calibri" w:cs="Calibri"/>
          <w:b/>
          <w:bCs/>
          <w:i/>
          <w:sz w:val="22"/>
          <w:szCs w:val="22"/>
        </w:rPr>
        <w:t xml:space="preserve">Découvrez l’ensemble des appels à projets prévention CPAM78 sur </w:t>
      </w:r>
      <w:hyperlink r:id="rId11" w:history="1">
        <w:r w:rsidRPr="00C0560E">
          <w:rPr>
            <w:rStyle w:val="Lienhypertexte"/>
            <w:rFonts w:ascii="Calibri" w:hAnsi="Calibri" w:cs="Calibri"/>
            <w:b/>
            <w:bCs/>
            <w:i/>
            <w:sz w:val="22"/>
            <w:szCs w:val="22"/>
          </w:rPr>
          <w:t>notre site dédié</w:t>
        </w:r>
      </w:hyperlink>
      <w:r w:rsidRPr="00C0560E">
        <w:rPr>
          <w:rFonts w:ascii="Calibri" w:hAnsi="Calibri" w:cs="Calibri"/>
          <w:b/>
          <w:bCs/>
          <w:i/>
          <w:color w:val="000080"/>
          <w:sz w:val="22"/>
          <w:szCs w:val="22"/>
        </w:rPr>
        <w:t>.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B760F0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szCs w:val="22"/>
        </w:rPr>
      </w:pPr>
      <w:r w:rsidRPr="00B760F0">
        <w:rPr>
          <w:rFonts w:ascii="Calibri" w:hAnsi="Calibri" w:cs="Calibri"/>
          <w:b/>
          <w:bCs/>
          <w:caps/>
          <w:szCs w:val="22"/>
        </w:rPr>
        <w:t xml:space="preserve">→ </w:t>
      </w:r>
      <w:r w:rsidR="00794E98" w:rsidRPr="00B760F0">
        <w:rPr>
          <w:rFonts w:ascii="Calibri" w:hAnsi="Calibri" w:cs="Calibri"/>
          <w:b/>
          <w:bCs/>
          <w:caps/>
          <w:szCs w:val="22"/>
        </w:rPr>
        <w:t xml:space="preserve">Promoteur </w:t>
      </w:r>
      <w:r w:rsidRPr="00B760F0">
        <w:rPr>
          <w:rFonts w:ascii="Calibri" w:hAnsi="Calibri" w:cs="Calibri"/>
          <w:b/>
          <w:bCs/>
          <w:caps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Pr="00C0560E" w:rsidRDefault="00E8586A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E36C0A" w:themeColor="accent6" w:themeShade="BF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E36C0A" w:themeColor="accent6" w:themeShade="BF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 w:rsidRPr="00C0560E">
            <w:rPr>
              <w:rFonts w:ascii="MS Gothic" w:eastAsia="MS Gothic" w:hAnsi="MS Gothic" w:cs="Calibri" w:hint="eastAsia"/>
              <w:b/>
              <w:bCs/>
              <w:caps/>
              <w:color w:val="E36C0A" w:themeColor="accent6" w:themeShade="BF"/>
              <w:szCs w:val="22"/>
            </w:rPr>
            <w:t>☐</w:t>
          </w:r>
        </w:sdtContent>
      </w:sdt>
      <w:r w:rsidR="00695D0E" w:rsidRPr="00C0560E">
        <w:rPr>
          <w:rFonts w:ascii="Calibri" w:hAnsi="Calibri" w:cs="Calibri"/>
          <w:b/>
          <w:bCs/>
          <w:caps/>
          <w:color w:val="E36C0A" w:themeColor="accent6" w:themeShade="BF"/>
          <w:szCs w:val="22"/>
        </w:rPr>
        <w:t>CPAM / CGSS</w:t>
      </w:r>
    </w:p>
    <w:p w:rsidR="00F632F3" w:rsidRPr="00C0560E" w:rsidRDefault="00E8586A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E36C0A" w:themeColor="accent6" w:themeShade="BF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 w:rsidRPr="00C0560E">
            <w:rPr>
              <w:rFonts w:ascii="MS Gothic" w:eastAsia="MS Gothic" w:hAnsi="MS Gothic" w:cs="Calibri" w:hint="eastAsia"/>
              <w:b/>
              <w:bCs/>
              <w:color w:val="E36C0A" w:themeColor="accent6" w:themeShade="BF"/>
              <w:sz w:val="22"/>
              <w:szCs w:val="22"/>
            </w:rPr>
            <w:t>☐</w:t>
          </w:r>
        </w:sdtContent>
      </w:sdt>
      <w:r w:rsidR="00695D0E"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Centre d’examen de santé</w:t>
      </w:r>
      <w:r w:rsidR="00695D0E" w:rsidRPr="00C0560E">
        <w:rPr>
          <w:rFonts w:ascii="Calibri" w:hAnsi="Calibri" w:cs="Calibri"/>
          <w:b/>
          <w:bCs/>
          <w:i/>
          <w:color w:val="E36C0A" w:themeColor="accent6" w:themeShade="BF"/>
          <w:sz w:val="22"/>
          <w:szCs w:val="22"/>
        </w:rPr>
        <w:t>, précisez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Pr="00C0560E" w:rsidRDefault="00E8586A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E36C0A" w:themeColor="accent6" w:themeShade="BF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 w:rsidRPr="00C0560E">
            <w:rPr>
              <w:rFonts w:ascii="MS Gothic" w:eastAsia="MS Gothic" w:hAnsi="MS Gothic" w:cs="Calibri" w:hint="eastAsia"/>
              <w:b/>
              <w:bCs/>
              <w:color w:val="E36C0A" w:themeColor="accent6" w:themeShade="BF"/>
              <w:sz w:val="22"/>
              <w:szCs w:val="22"/>
            </w:rPr>
            <w:t>☐</w:t>
          </w:r>
        </w:sdtContent>
      </w:sdt>
      <w:r w:rsidR="00480433"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B760F0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szCs w:val="22"/>
        </w:rPr>
      </w:pPr>
      <w:r w:rsidRPr="00B760F0">
        <w:rPr>
          <w:rFonts w:ascii="Calibri" w:hAnsi="Calibri" w:cs="Calibri"/>
          <w:b/>
          <w:bCs/>
          <w:caps/>
          <w:szCs w:val="22"/>
        </w:rPr>
        <w:t>INFORMATION</w:t>
      </w:r>
      <w:r w:rsidR="007D34C9" w:rsidRPr="00B760F0">
        <w:rPr>
          <w:rFonts w:ascii="Calibri" w:hAnsi="Calibri" w:cs="Calibri"/>
          <w:b/>
          <w:bCs/>
          <w:caps/>
          <w:szCs w:val="22"/>
        </w:rPr>
        <w:t>S</w:t>
      </w:r>
      <w:r w:rsidRPr="00B760F0">
        <w:rPr>
          <w:rFonts w:ascii="Calibri" w:hAnsi="Calibri" w:cs="Calibri"/>
          <w:b/>
          <w:bCs/>
          <w:caps/>
          <w:szCs w:val="22"/>
        </w:rPr>
        <w:t xml:space="preserve"> </w:t>
      </w:r>
      <w:r w:rsidR="00F632F3" w:rsidRPr="00B760F0">
        <w:rPr>
          <w:rFonts w:ascii="Calibri" w:hAnsi="Calibri" w:cs="Calibri"/>
          <w:b/>
          <w:bCs/>
          <w:caps/>
          <w:szCs w:val="22"/>
        </w:rPr>
        <w:t xml:space="preserve">promoteur extérieur </w:t>
      </w:r>
      <w:r w:rsidR="00DB3102" w:rsidRPr="00B760F0">
        <w:rPr>
          <w:rFonts w:ascii="Calibri" w:hAnsi="Calibri" w:cs="Calibri"/>
          <w:b/>
          <w:bCs/>
          <w:caps/>
          <w:szCs w:val="22"/>
        </w:rPr>
        <w:t xml:space="preserve">a la caisse </w:t>
      </w:r>
      <w:r w:rsidR="00F632F3" w:rsidRPr="00B760F0">
        <w:rPr>
          <w:rFonts w:ascii="Calibri" w:hAnsi="Calibri" w:cs="Calibri"/>
          <w:b/>
          <w:bCs/>
          <w:caps/>
          <w:szCs w:val="22"/>
        </w:rPr>
        <w:t>(hors a</w:t>
      </w:r>
      <w:r w:rsidR="00DB3102" w:rsidRPr="00B760F0">
        <w:rPr>
          <w:rFonts w:ascii="Calibri" w:hAnsi="Calibri" w:cs="Calibri"/>
          <w:b/>
          <w:bCs/>
          <w:caps/>
          <w:szCs w:val="22"/>
        </w:rPr>
        <w:t xml:space="preserve">ssurance </w:t>
      </w:r>
      <w:r w:rsidR="00F632F3" w:rsidRPr="00B760F0">
        <w:rPr>
          <w:rFonts w:ascii="Calibri" w:hAnsi="Calibri" w:cs="Calibri"/>
          <w:b/>
          <w:bCs/>
          <w:caps/>
          <w:szCs w:val="22"/>
        </w:rPr>
        <w:t>m</w:t>
      </w:r>
      <w:r w:rsidR="00DB3102" w:rsidRPr="00B760F0">
        <w:rPr>
          <w:rFonts w:ascii="Calibri" w:hAnsi="Calibri" w:cs="Calibri"/>
          <w:b/>
          <w:bCs/>
          <w:caps/>
          <w:szCs w:val="22"/>
        </w:rPr>
        <w:t>aladie</w:t>
      </w:r>
      <w:r w:rsidR="00F632F3" w:rsidRPr="00B760F0">
        <w:rPr>
          <w:rFonts w:ascii="Calibri" w:hAnsi="Calibri" w:cs="Calibri"/>
          <w:b/>
          <w:bCs/>
          <w:caps/>
          <w:szCs w:val="22"/>
        </w:rPr>
        <w:t>)</w:t>
      </w: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Nom : </w:t>
      </w: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Sigle : </w:t>
      </w: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Statut juridique :</w:t>
      </w: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Adresse postale :</w:t>
      </w: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Contact(s)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431646" w:rsidRPr="005C6973" w:rsidRDefault="00431646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C0560E" w:rsidRDefault="00C0560E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E36C0A" w:themeColor="accent6" w:themeShade="BF"/>
          <w:sz w:val="22"/>
          <w:szCs w:val="22"/>
          <w:u w:val="single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  <w:u w:val="single"/>
        </w:rPr>
        <w:t>Le représentant légal, le Président ou autre personne désignée par les statuts :</w:t>
      </w:r>
    </w:p>
    <w:p w:rsidR="00F632F3" w:rsidRPr="00B760F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sz w:val="22"/>
          <w:szCs w:val="22"/>
        </w:rPr>
      </w:pPr>
      <w:r w:rsidRPr="00B760F0">
        <w:rPr>
          <w:rFonts w:ascii="Calibri" w:hAnsi="Calibri" w:cs="Calibri"/>
          <w:bCs/>
          <w:i/>
          <w:sz w:val="22"/>
          <w:szCs w:val="22"/>
        </w:rPr>
        <w:t xml:space="preserve">Nom : </w:t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  <w:t>Prénom :</w:t>
      </w:r>
    </w:p>
    <w:p w:rsidR="00F632F3" w:rsidRPr="00B760F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sz w:val="22"/>
          <w:szCs w:val="22"/>
        </w:rPr>
      </w:pPr>
      <w:r w:rsidRPr="00B760F0">
        <w:rPr>
          <w:rFonts w:ascii="Calibri" w:hAnsi="Calibri" w:cs="Calibri"/>
          <w:bCs/>
          <w:i/>
          <w:sz w:val="22"/>
          <w:szCs w:val="22"/>
        </w:rPr>
        <w:t>Fonction :</w:t>
      </w:r>
    </w:p>
    <w:p w:rsidR="00F632F3" w:rsidRPr="00B760F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sz w:val="22"/>
          <w:szCs w:val="22"/>
        </w:rPr>
      </w:pPr>
      <w:r w:rsidRPr="00B760F0">
        <w:rPr>
          <w:rFonts w:ascii="Calibri" w:hAnsi="Calibri" w:cs="Calibri"/>
          <w:bCs/>
          <w:i/>
          <w:sz w:val="22"/>
          <w:szCs w:val="22"/>
        </w:rPr>
        <w:t>Téléphone :</w:t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  <w:t xml:space="preserve">Adresse </w:t>
      </w:r>
      <w:r w:rsidR="00794E98" w:rsidRPr="00B760F0">
        <w:rPr>
          <w:rFonts w:ascii="Calibri" w:hAnsi="Calibri" w:cs="Calibri"/>
          <w:bCs/>
          <w:i/>
          <w:sz w:val="22"/>
          <w:szCs w:val="22"/>
        </w:rPr>
        <w:t>courriel</w:t>
      </w:r>
      <w:r w:rsidRPr="00B760F0">
        <w:rPr>
          <w:rFonts w:ascii="Calibri" w:hAnsi="Calibri" w:cs="Calibri"/>
          <w:bCs/>
          <w:i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C0560E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E36C0A" w:themeColor="accent6" w:themeShade="BF"/>
          <w:sz w:val="22"/>
          <w:szCs w:val="22"/>
          <w:u w:val="single"/>
        </w:rPr>
      </w:pPr>
      <w:r w:rsidRPr="00C0560E">
        <w:rPr>
          <w:rFonts w:ascii="Calibri" w:hAnsi="Calibri" w:cs="Calibri"/>
          <w:bCs/>
          <w:i/>
          <w:color w:val="E36C0A" w:themeColor="accent6" w:themeShade="BF"/>
          <w:sz w:val="22"/>
          <w:szCs w:val="22"/>
          <w:u w:val="single"/>
        </w:rPr>
        <w:t xml:space="preserve">La personne en charge du dossier : </w:t>
      </w:r>
    </w:p>
    <w:p w:rsidR="00F632F3" w:rsidRPr="00B760F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sz w:val="22"/>
          <w:szCs w:val="22"/>
        </w:rPr>
      </w:pPr>
      <w:r w:rsidRPr="00B760F0">
        <w:rPr>
          <w:rFonts w:ascii="Calibri" w:hAnsi="Calibri" w:cs="Calibri"/>
          <w:bCs/>
          <w:i/>
          <w:sz w:val="22"/>
          <w:szCs w:val="22"/>
        </w:rPr>
        <w:t xml:space="preserve">Nom : </w:t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  <w:t>Prénom :</w:t>
      </w:r>
    </w:p>
    <w:p w:rsidR="00F632F3" w:rsidRPr="00B760F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sz w:val="22"/>
          <w:szCs w:val="22"/>
        </w:rPr>
      </w:pPr>
      <w:r w:rsidRPr="00B760F0">
        <w:rPr>
          <w:rFonts w:ascii="Calibri" w:hAnsi="Calibri" w:cs="Calibri"/>
          <w:bCs/>
          <w:i/>
          <w:sz w:val="22"/>
          <w:szCs w:val="22"/>
        </w:rPr>
        <w:t>Fonction :</w:t>
      </w:r>
    </w:p>
    <w:p w:rsidR="00F632F3" w:rsidRPr="00B760F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sz w:val="22"/>
          <w:szCs w:val="22"/>
        </w:rPr>
      </w:pPr>
      <w:r w:rsidRPr="00B760F0">
        <w:rPr>
          <w:rFonts w:ascii="Calibri" w:hAnsi="Calibri" w:cs="Calibri"/>
          <w:bCs/>
          <w:i/>
          <w:sz w:val="22"/>
          <w:szCs w:val="22"/>
        </w:rPr>
        <w:t>Téléphone :</w:t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</w:r>
      <w:r w:rsidRPr="00B760F0">
        <w:rPr>
          <w:rFonts w:ascii="Calibri" w:hAnsi="Calibri" w:cs="Calibri"/>
          <w:bCs/>
          <w:i/>
          <w:sz w:val="22"/>
          <w:szCs w:val="22"/>
        </w:rPr>
        <w:tab/>
        <w:t xml:space="preserve">Adresse </w:t>
      </w:r>
      <w:r w:rsidR="00794E98" w:rsidRPr="00B760F0">
        <w:rPr>
          <w:rFonts w:ascii="Calibri" w:hAnsi="Calibri" w:cs="Calibri"/>
          <w:bCs/>
          <w:i/>
          <w:sz w:val="22"/>
          <w:szCs w:val="22"/>
        </w:rPr>
        <w:t>courriel</w:t>
      </w:r>
      <w:r w:rsidRPr="00B760F0">
        <w:rPr>
          <w:rFonts w:ascii="Calibri" w:hAnsi="Calibri" w:cs="Calibri"/>
          <w:bCs/>
          <w:i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color w:val="E36C0A" w:themeColor="accent6" w:themeShade="BF"/>
          <w:sz w:val="22"/>
          <w:szCs w:val="22"/>
        </w:rPr>
        <w:t>Intitulé exact du projet </w:t>
      </w: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: </w:t>
      </w: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E36C0A" w:themeColor="accent6" w:themeShade="BF"/>
          <w:sz w:val="22"/>
          <w:szCs w:val="22"/>
        </w:rPr>
      </w:pP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Montant total du projet (en €) : </w:t>
      </w: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ab/>
      </w: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Montant du financement demandé </w:t>
      </w:r>
      <w:r w:rsidR="00C0560E"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à la CPAM78</w:t>
      </w: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 (en €) :</w:t>
      </w: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Partenaires locaux impliqués dans le projet (rôle des partenaires à détailler en 2. D) :</w:t>
      </w: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sym w:font="Wingdings" w:char="F0E0"/>
      </w: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 Date de mise œuvre prévisionnelle : du __/__/ 202</w:t>
      </w:r>
      <w:r w:rsidR="00ED7C97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3</w:t>
      </w: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 au __/__/ </w:t>
      </w:r>
      <w:r w:rsidR="00ED7C97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2023</w:t>
      </w:r>
    </w:p>
    <w:p w:rsidR="006F3B70" w:rsidRPr="00C0560E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</w:p>
    <w:p w:rsidR="006F3B70" w:rsidRPr="00C0560E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→Le projet est-il : </w:t>
      </w:r>
    </w:p>
    <w:p w:rsidR="006F3B70" w:rsidRPr="00C2352C" w:rsidRDefault="00E8586A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E8586A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E8586A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B718D7" w:rsidRPr="00C0560E" w:rsidRDefault="00F7557D" w:rsidP="00C0560E">
      <w:pPr>
        <w:spacing w:after="240"/>
        <w:ind w:left="-720" w:right="-646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  <w:r w:rsidR="00ED7C97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2023</w:t>
      </w:r>
    </w:p>
    <w:p w:rsidR="00B718D7" w:rsidRPr="00C0560E" w:rsidRDefault="00B718D7" w:rsidP="00C0560E">
      <w:pPr>
        <w:tabs>
          <w:tab w:val="left" w:pos="0"/>
        </w:tabs>
        <w:ind w:right="-648"/>
        <w:rPr>
          <w:color w:val="E36C0A" w:themeColor="accent6" w:themeShade="BF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u w:val="single"/>
        </w:rPr>
        <w:t xml:space="preserve">Résumé </w:t>
      </w:r>
      <w:r w:rsidRPr="00C0560E">
        <w:rPr>
          <w:rFonts w:ascii="Calibri" w:hAnsi="Calibri" w:cs="Calibri"/>
          <w:b/>
          <w:bCs/>
          <w:color w:val="E36C0A" w:themeColor="accent6" w:themeShade="BF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Pr="00C0560E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E36C0A" w:themeColor="accent6" w:themeShade="BF"/>
        </w:rPr>
      </w:pPr>
      <w:r w:rsidRPr="00C0560E">
        <w:rPr>
          <w:rFonts w:ascii="Calibri" w:hAnsi="Calibri" w:cs="Calibri"/>
          <w:b/>
          <w:bCs/>
          <w:color w:val="E36C0A" w:themeColor="accent6" w:themeShade="BF"/>
        </w:rPr>
        <w:t xml:space="preserve">Contexte LOCAL </w:t>
      </w:r>
      <w:r w:rsidR="00F632F3" w:rsidRPr="00C0560E">
        <w:rPr>
          <w:rFonts w:ascii="Calibri" w:hAnsi="Calibri" w:cs="Calibri"/>
          <w:b/>
          <w:bCs/>
          <w:color w:val="E36C0A" w:themeColor="accent6" w:themeShade="BF"/>
        </w:rPr>
        <w:t>(</w:t>
      </w:r>
      <w:r w:rsidRPr="00C0560E">
        <w:rPr>
          <w:rFonts w:ascii="Calibri" w:hAnsi="Calibri" w:cs="Calibri"/>
          <w:b/>
          <w:bCs/>
          <w:color w:val="E36C0A" w:themeColor="accent6" w:themeShade="BF"/>
        </w:rPr>
        <w:t>5 lignes maximum</w:t>
      </w:r>
      <w:r w:rsidR="00EF2550" w:rsidRPr="00C0560E">
        <w:rPr>
          <w:rFonts w:ascii="Calibri" w:hAnsi="Calibri" w:cs="Calibri"/>
          <w:b/>
          <w:bCs/>
          <w:color w:val="E36C0A" w:themeColor="accent6" w:themeShade="BF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Pr="00C0560E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color w:val="E36C0A" w:themeColor="accent6" w:themeShade="BF"/>
          <w:sz w:val="20"/>
          <w:szCs w:val="22"/>
        </w:rPr>
      </w:pPr>
      <w:r w:rsidRPr="00C0560E">
        <w:rPr>
          <w:rFonts w:ascii="Calibri" w:hAnsi="Calibri" w:cs="Calibri"/>
          <w:b/>
          <w:bCs/>
          <w:color w:val="E36C0A" w:themeColor="accent6" w:themeShade="BF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B760F0">
        <w:rPr>
          <w:rFonts w:ascii="Calibri" w:hAnsi="Calibri" w:cs="Calibri"/>
          <w:b/>
          <w:bCs/>
          <w:sz w:val="22"/>
          <w:szCs w:val="22"/>
        </w:rPr>
        <w:t>→ Type de public ciblé *</w:t>
      </w:r>
      <w:r w:rsidRPr="00B760F0">
        <w:rPr>
          <w:rFonts w:ascii="Calibri" w:hAnsi="Calibri" w:cs="Calibri"/>
          <w:sz w:val="22"/>
          <w:szCs w:val="22"/>
        </w:rPr>
        <w:t xml:space="preserve"> :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E8586A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E8586A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E8586A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E8586A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E8586A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E8586A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586A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C0560E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E36C0A" w:themeColor="accent6" w:themeShade="BF"/>
        </w:rPr>
      </w:pPr>
      <w:r w:rsidRPr="00C0560E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>Localisation</w:t>
      </w:r>
      <w:r w:rsidRPr="00C0560E">
        <w:rPr>
          <w:rFonts w:ascii="Calibri" w:hAnsi="Calibri" w:cs="Calibri"/>
          <w:b/>
          <w:bCs/>
          <w:color w:val="E36C0A" w:themeColor="accent6" w:themeShade="BF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Pr="00B760F0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B760F0">
        <w:rPr>
          <w:rFonts w:ascii="Calibri" w:hAnsi="Calibri" w:cs="Calibri"/>
          <w:b/>
          <w:bCs/>
          <w:sz w:val="22"/>
          <w:szCs w:val="22"/>
        </w:rPr>
        <w:t>→</w:t>
      </w:r>
      <w:r w:rsidRPr="00B760F0">
        <w:rPr>
          <w:rFonts w:ascii="Calibri" w:hAnsi="Calibri" w:cs="Calibri"/>
          <w:sz w:val="22"/>
          <w:szCs w:val="22"/>
        </w:rPr>
        <w:t xml:space="preserve"> </w:t>
      </w:r>
      <w:r w:rsidRPr="00B760F0">
        <w:rPr>
          <w:rFonts w:ascii="Calibri" w:hAnsi="Calibri" w:cs="Calibri"/>
          <w:b/>
          <w:bCs/>
          <w:sz w:val="22"/>
          <w:szCs w:val="22"/>
        </w:rPr>
        <w:t>Portée géographique d</w:t>
      </w:r>
      <w:r w:rsidR="004C68E6" w:rsidRPr="00B760F0">
        <w:rPr>
          <w:rFonts w:ascii="Calibri" w:hAnsi="Calibri" w:cs="Calibri"/>
          <w:b/>
          <w:bCs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E8586A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E8586A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E8586A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E8586A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Pr="00B760F0" w:rsidRDefault="00F7557D" w:rsidP="00B65F0B">
      <w:pPr>
        <w:ind w:left="-357"/>
        <w:rPr>
          <w:rFonts w:ascii="Calibri" w:hAnsi="Calibri" w:cs="Calibri"/>
          <w:sz w:val="22"/>
          <w:szCs w:val="22"/>
        </w:rPr>
      </w:pPr>
      <w:r w:rsidRPr="00B760F0">
        <w:rPr>
          <w:rFonts w:ascii="Calibri" w:hAnsi="Calibri" w:cs="Calibri"/>
          <w:b/>
          <w:bCs/>
          <w:sz w:val="22"/>
          <w:szCs w:val="22"/>
        </w:rPr>
        <w:t>→</w:t>
      </w:r>
      <w:r w:rsidRPr="00B760F0">
        <w:rPr>
          <w:rFonts w:ascii="Calibri" w:hAnsi="Calibri" w:cs="Calibri"/>
          <w:sz w:val="22"/>
          <w:szCs w:val="22"/>
        </w:rPr>
        <w:t xml:space="preserve"> </w:t>
      </w:r>
      <w:r w:rsidRPr="00B760F0">
        <w:rPr>
          <w:rFonts w:ascii="Calibri" w:hAnsi="Calibri" w:cs="Calibri"/>
          <w:b/>
          <w:bCs/>
          <w:sz w:val="22"/>
          <w:szCs w:val="22"/>
        </w:rPr>
        <w:t>Structure(s) dans laquelle/lesquelles se déroule l’action ou les actions du projet</w:t>
      </w:r>
      <w:r w:rsidRPr="00B760F0">
        <w:rPr>
          <w:rFonts w:ascii="Calibri" w:hAnsi="Calibri" w:cs="Calibri"/>
          <w:sz w:val="22"/>
          <w:szCs w:val="22"/>
        </w:rPr>
        <w:t> : (à</w:t>
      </w:r>
      <w:r w:rsidR="001B1DC2" w:rsidRPr="00B760F0">
        <w:rPr>
          <w:rFonts w:ascii="Calibri" w:hAnsi="Calibri" w:cs="Calibri"/>
          <w:sz w:val="22"/>
          <w:szCs w:val="22"/>
        </w:rPr>
        <w:t xml:space="preserve"> </w:t>
      </w:r>
      <w:r w:rsidRPr="00B760F0">
        <w:rPr>
          <w:rFonts w:ascii="Calibri" w:hAnsi="Calibri" w:cs="Calibri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E8586A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E8586A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E8586A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586A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586A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E8586A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E8586A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586A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586A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E8586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E8586A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E8586A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E8586A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E8586A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E8586A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E8586A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Pr="00C0560E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E36C0A" w:themeColor="accent6" w:themeShade="BF"/>
        </w:rPr>
      </w:pPr>
      <w:r w:rsidRPr="00C0560E">
        <w:rPr>
          <w:rFonts w:ascii="Calibri" w:hAnsi="Calibri" w:cs="Calibri"/>
          <w:b/>
          <w:bCs/>
          <w:color w:val="E36C0A" w:themeColor="accent6" w:themeShade="BF"/>
        </w:rPr>
        <w:lastRenderedPageBreak/>
        <w:t>Descriptif du projet</w:t>
      </w:r>
      <w:r w:rsidR="00ED7C97">
        <w:rPr>
          <w:rFonts w:ascii="Calibri" w:hAnsi="Calibri" w:cs="Calibri"/>
          <w:b/>
          <w:bCs/>
          <w:color w:val="E36C0A" w:themeColor="accent6" w:themeShade="BF"/>
        </w:rPr>
        <w:t xml:space="preserve"> 2023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B760F0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sz w:val="22"/>
          <w:szCs w:val="22"/>
        </w:rPr>
      </w:pPr>
      <w:r w:rsidRPr="00B760F0">
        <w:rPr>
          <w:rFonts w:ascii="Calibri" w:hAnsi="Calibri" w:cs="Calibri"/>
          <w:b/>
          <w:bCs/>
          <w:sz w:val="22"/>
          <w:szCs w:val="22"/>
        </w:rPr>
        <w:t xml:space="preserve">→ </w:t>
      </w:r>
      <w:r w:rsidRPr="00B760F0"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 w:rsidR="009D5E40" w:rsidRPr="00B760F0">
        <w:rPr>
          <w:rFonts w:ascii="Calibri" w:hAnsi="Calibri" w:cs="Calibri"/>
          <w:b/>
          <w:bCs/>
          <w:sz w:val="22"/>
          <w:szCs w:val="22"/>
          <w:u w:val="single"/>
        </w:rPr>
        <w:t>étaille</w:t>
      </w:r>
      <w:r w:rsidR="009F2255" w:rsidRPr="00B760F0">
        <w:rPr>
          <w:rFonts w:ascii="Calibri" w:hAnsi="Calibri" w:cs="Calibri"/>
          <w:b/>
          <w:bCs/>
          <w:sz w:val="22"/>
          <w:szCs w:val="22"/>
          <w:u w:val="single"/>
        </w:rPr>
        <w:t>z</w:t>
      </w:r>
      <w:r w:rsidR="009D5E40" w:rsidRPr="00B760F0">
        <w:rPr>
          <w:rFonts w:ascii="Calibri" w:hAnsi="Calibri" w:cs="Calibri"/>
          <w:b/>
          <w:bCs/>
          <w:sz w:val="22"/>
          <w:szCs w:val="22"/>
          <w:u w:val="single"/>
        </w:rPr>
        <w:t xml:space="preserve"> dans le tableau ci-dessous les différentes </w:t>
      </w:r>
      <w:r w:rsidR="00752386" w:rsidRPr="00B760F0">
        <w:rPr>
          <w:rFonts w:ascii="Calibri" w:hAnsi="Calibri" w:cs="Calibri"/>
          <w:b/>
          <w:bCs/>
          <w:sz w:val="22"/>
          <w:szCs w:val="22"/>
          <w:u w:val="single"/>
        </w:rPr>
        <w:t>actions qui composent le projet</w:t>
      </w:r>
      <w:r w:rsidRPr="00B760F0">
        <w:rPr>
          <w:rFonts w:ascii="Calibri" w:hAnsi="Calibri" w:cs="Calibri"/>
          <w:b/>
          <w:bCs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936129">
        <w:trPr>
          <w:trHeight w:val="494"/>
        </w:trPr>
        <w:tc>
          <w:tcPr>
            <w:tcW w:w="10128" w:type="dxa"/>
            <w:gridSpan w:val="2"/>
            <w:shd w:val="clear" w:color="auto" w:fill="000000" w:themeFill="text1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</w:t>
            </w:r>
            <w:r w:rsidR="00ED7C97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2023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C0560E" w:rsidRDefault="0086752C" w:rsidP="00C0560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demande </w:t>
            </w:r>
            <w:r w:rsidR="00C0560E">
              <w:rPr>
                <w:rFonts w:ascii="Calibri" w:hAnsi="Calibri" w:cs="Calibri"/>
                <w:bCs/>
                <w:caps/>
                <w:sz w:val="22"/>
                <w:szCs w:val="22"/>
              </w:rPr>
              <w:t>A LA CPAM78</w:t>
            </w:r>
          </w:p>
          <w:p w:rsidR="00832EB7" w:rsidRPr="008A343F" w:rsidRDefault="000D45AC" w:rsidP="00C0560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>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1B4F7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304" w:bottom="1418" w:left="1304" w:header="709" w:footer="709" w:gutter="0"/>
          <w:cols w:space="708"/>
          <w:docGrid w:linePitch="360"/>
        </w:sectPr>
      </w:pPr>
    </w:p>
    <w:p w:rsidR="009D5E40" w:rsidRPr="00E41260" w:rsidRDefault="009C3F61" w:rsidP="00E41260">
      <w:pPr>
        <w:pStyle w:val="Paragraphedeliste"/>
        <w:numPr>
          <w:ilvl w:val="0"/>
          <w:numId w:val="26"/>
        </w:numPr>
        <w:spacing w:after="240"/>
        <w:ind w:right="-646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E4126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Budget </w:t>
      </w:r>
      <w:r w:rsidR="00EF2550" w:rsidRPr="00E4126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E4126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E4126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 w:rsidRPr="00E4126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 w:rsidRPr="00E4126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</w:t>
      </w:r>
      <w:r w:rsidR="00ED7C97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3</w:t>
      </w:r>
    </w:p>
    <w:p w:rsidR="004E0E9B" w:rsidRPr="00F1658E" w:rsidRDefault="004E0E9B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614"/>
        <w:gridCol w:w="662"/>
        <w:gridCol w:w="567"/>
        <w:gridCol w:w="1795"/>
        <w:gridCol w:w="331"/>
        <w:gridCol w:w="567"/>
        <w:gridCol w:w="2127"/>
        <w:gridCol w:w="283"/>
        <w:gridCol w:w="1276"/>
      </w:tblGrid>
      <w:tr w:rsidR="00480433" w:rsidRPr="00CE3D4A" w:rsidTr="00936129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10"/>
            <w:tcBorders>
              <w:top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:rsidR="00480433" w:rsidRPr="00D86665" w:rsidRDefault="00480433" w:rsidP="00C0560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</w:t>
            </w:r>
            <w:r w:rsidR="00C0560E">
              <w:rPr>
                <w:rFonts w:ascii="Calibri" w:eastAsia="SimSun" w:hAnsi="Calibri" w:cs="Calibri"/>
                <w:b/>
                <w:sz w:val="28"/>
                <w:szCs w:val="22"/>
              </w:rPr>
              <w:t>à la CPAM78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9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318B" w:rsidRDefault="008A343F" w:rsidP="004E0E9B">
            <w:pPr>
              <w:pStyle w:val="Paragraphedeliste"/>
              <w:spacing w:after="240"/>
              <w:ind w:left="0" w:right="-646"/>
              <w:rPr>
                <w:rFonts w:ascii="Calibri" w:hAnsi="Calibri"/>
                <w:b/>
                <w:sz w:val="28"/>
                <w:u w:val="single"/>
              </w:rPr>
            </w:pPr>
            <w:r w:rsidRPr="0029318B">
              <w:rPr>
                <w:rFonts w:ascii="Calibri" w:hAnsi="Calibri"/>
                <w:b/>
                <w:sz w:val="28"/>
                <w:u w:val="single"/>
              </w:rPr>
              <w:t xml:space="preserve">Répartition et détail des postes de dépenses </w:t>
            </w:r>
          </w:p>
          <w:p w:rsidR="008A343F" w:rsidRPr="00FE39CA" w:rsidRDefault="00FE39CA" w:rsidP="00FE39CA">
            <w:pPr>
              <w:spacing w:after="240"/>
              <w:ind w:right="-646"/>
              <w:rPr>
                <w:rFonts w:ascii="Calibri" w:hAnsi="Calibri" w:cs="Calibri"/>
                <w:b/>
                <w:bCs/>
                <w:iCs/>
                <w:color w:val="984806"/>
                <w:sz w:val="36"/>
                <w:szCs w:val="32"/>
              </w:rPr>
            </w:pPr>
            <w:r w:rsidRPr="00FE39CA">
              <w:rPr>
                <w:rFonts w:eastAsia="SimSun" w:cs="Calibri"/>
                <w:color w:val="E36C0A" w:themeColor="accent6" w:themeShade="BF"/>
                <w:sz w:val="22"/>
              </w:rPr>
              <w:t>Au préalable, v</w:t>
            </w:r>
            <w:r w:rsidR="004E0E9B" w:rsidRPr="00FE39CA">
              <w:rPr>
                <w:rFonts w:eastAsia="SimSun" w:cs="Calibri"/>
                <w:color w:val="E36C0A" w:themeColor="accent6" w:themeShade="BF"/>
                <w:sz w:val="22"/>
              </w:rPr>
              <w:t>euillez-vous référer aux règles de financements décrites dans le cahier des ch</w:t>
            </w:r>
            <w:r w:rsidR="004E0E9B" w:rsidRPr="00FE39CA">
              <w:rPr>
                <w:rFonts w:eastAsia="SimSun" w:cs="Calibri"/>
                <w:color w:val="E36C0A" w:themeColor="accent6" w:themeShade="BF"/>
              </w:rPr>
              <w:t>arges</w:t>
            </w:r>
            <w:r>
              <w:rPr>
                <w:rFonts w:eastAsia="SimSun" w:cs="Calibri"/>
                <w:color w:val="E36C0A" w:themeColor="accent6" w:themeShade="BF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936129" w:rsidRDefault="008A343F" w:rsidP="006C791D">
            <w:pPr>
              <w:jc w:val="center"/>
              <w:rPr>
                <w:rFonts w:ascii="Calibri" w:hAnsi="Calibri"/>
                <w:b/>
              </w:rPr>
            </w:pPr>
            <w:r w:rsidRPr="00936129">
              <w:rPr>
                <w:rFonts w:ascii="Calibri" w:hAnsi="Calibri"/>
                <w:b/>
              </w:rPr>
              <w:t xml:space="preserve">Budget </w:t>
            </w:r>
            <w:r w:rsidR="00C0560E" w:rsidRPr="00936129">
              <w:rPr>
                <w:rFonts w:ascii="Calibri" w:hAnsi="Calibri"/>
                <w:b/>
              </w:rPr>
              <w:t>CPAM78</w:t>
            </w:r>
            <w:r w:rsidRPr="00936129">
              <w:rPr>
                <w:rFonts w:ascii="Calibri" w:hAnsi="Calibri"/>
                <w:b/>
              </w:rPr>
              <w:t xml:space="preserve">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936129">
              <w:rPr>
                <w:rFonts w:ascii="Calibri" w:hAnsi="Calibri"/>
                <w:b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Default="00210193" w:rsidP="009675D4">
            <w:pPr>
              <w:rPr>
                <w:rFonts w:ascii="Calibri" w:hAnsi="Calibri"/>
                <w:i/>
                <w:color w:val="E36C0A" w:themeColor="accent6" w:themeShade="BF"/>
                <w:sz w:val="20"/>
              </w:rPr>
            </w:pPr>
            <w:r w:rsidRPr="00210193">
              <w:rPr>
                <w:rFonts w:ascii="Calibri" w:hAnsi="Calibri"/>
                <w:i/>
                <w:color w:val="E36C0A" w:themeColor="accent6" w:themeShade="BF"/>
                <w:sz w:val="20"/>
              </w:rPr>
              <w:t xml:space="preserve">Rappel : Praticiens = 75€/heure </w:t>
            </w:r>
            <w:r>
              <w:rPr>
                <w:rFonts w:ascii="Calibri" w:hAnsi="Calibri"/>
                <w:i/>
                <w:color w:val="E36C0A" w:themeColor="accent6" w:themeShade="BF"/>
                <w:sz w:val="20"/>
              </w:rPr>
              <w:t xml:space="preserve">     </w:t>
            </w:r>
            <w:r w:rsidRPr="00210193">
              <w:rPr>
                <w:rFonts w:ascii="Calibri" w:hAnsi="Calibri"/>
                <w:i/>
                <w:color w:val="E36C0A" w:themeColor="accent6" w:themeShade="BF"/>
                <w:sz w:val="20"/>
              </w:rPr>
              <w:t xml:space="preserve">Auxiliaires médicaux = 50€/heure </w:t>
            </w:r>
            <w:r>
              <w:rPr>
                <w:rFonts w:ascii="Calibri" w:hAnsi="Calibri"/>
                <w:i/>
                <w:color w:val="E36C0A" w:themeColor="accent6" w:themeShade="BF"/>
                <w:sz w:val="20"/>
              </w:rPr>
              <w:t xml:space="preserve">     </w:t>
            </w:r>
            <w:r w:rsidRPr="00210193">
              <w:rPr>
                <w:rFonts w:ascii="Calibri" w:hAnsi="Calibri"/>
                <w:i/>
                <w:color w:val="E36C0A" w:themeColor="accent6" w:themeShade="BF"/>
                <w:sz w:val="20"/>
              </w:rPr>
              <w:t>Autres professionnels = 40€/heure</w:t>
            </w:r>
          </w:p>
          <w:p w:rsidR="00867B95" w:rsidRPr="003110CB" w:rsidRDefault="00867B95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E36C0A" w:themeColor="accent6" w:themeShade="BF"/>
                <w:sz w:val="20"/>
              </w:rPr>
              <w:t>(Ces vacations doivent être réalisées en dehors de l’activité salariée habituelle)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4E0E9B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Pr="00D87F30" w:rsidRDefault="004E0E9B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>
              <w:rPr>
                <w:rFonts w:ascii="Calibri" w:hAnsi="Calibri"/>
                <w:i/>
                <w:color w:val="7F7F7F"/>
                <w:sz w:val="22"/>
              </w:rPr>
              <w:t>Intervention au sein de quelle action </w:t>
            </w:r>
          </w:p>
        </w:tc>
        <w:tc>
          <w:tcPr>
            <w:tcW w:w="2362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Pr="00D87F30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  <w:r>
              <w:rPr>
                <w:rFonts w:ascii="Calibri" w:hAnsi="Calibri"/>
                <w:i/>
                <w:color w:val="7F7F7F"/>
                <w:sz w:val="22"/>
              </w:rPr>
              <w:t>Métier de l’intervenant</w:t>
            </w: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Pr="00D87F30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  <w:r>
              <w:rPr>
                <w:rFonts w:ascii="Calibri" w:hAnsi="Calibri"/>
                <w:i/>
                <w:color w:val="7F7F7F"/>
                <w:sz w:val="22"/>
              </w:rPr>
              <w:t>Nombre d’heures prévisionnelles d’intervention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4E0E9B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362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4E0E9B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362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4E0E9B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362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4E0E9B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362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4E0E9B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362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4E0E9B" w:rsidP="00C808AD">
            <w:pPr>
              <w:rPr>
                <w:rFonts w:ascii="Calibri" w:hAnsi="Calibri"/>
                <w:i/>
                <w:color w:val="7F7F7F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4E0E9B" w:rsidRPr="00516192" w:rsidRDefault="004E0E9B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="00C808AD">
              <w:rPr>
                <w:rFonts w:ascii="Calibri" w:hAnsi="Calibri"/>
                <w:i/>
                <w:color w:val="000000"/>
                <w:sz w:val="22"/>
              </w:rPr>
              <w:t> : outils, supports, communication spécifique…</w:t>
            </w:r>
          </w:p>
          <w:p w:rsidR="008A343F" w:rsidRPr="00516192" w:rsidRDefault="00C808AD" w:rsidP="00C808A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867B95">
              <w:rPr>
                <w:rFonts w:ascii="Calibri" w:hAnsi="Calibri"/>
                <w:i/>
                <w:color w:val="E36C0A" w:themeColor="accent6" w:themeShade="BF"/>
                <w:sz w:val="20"/>
              </w:rPr>
              <w:t>Rappel : l’utilisation des outils nationaux doit être priorisée (Santé Publique France)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808AD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Pr="00C808AD" w:rsidRDefault="00F13D92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>
              <w:rPr>
                <w:rFonts w:ascii="Calibri" w:hAnsi="Calibri"/>
                <w:i/>
                <w:color w:val="7F7F7F"/>
                <w:sz w:val="22"/>
              </w:rPr>
              <w:t>Intervention au sein de quelle action </w:t>
            </w: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Pr="00C808AD" w:rsidRDefault="00C808AD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C808AD">
              <w:rPr>
                <w:rFonts w:ascii="Calibri" w:hAnsi="Calibri"/>
                <w:i/>
                <w:color w:val="808080" w:themeColor="background1" w:themeShade="80"/>
                <w:sz w:val="22"/>
              </w:rPr>
              <w:t>Définition du moyen demandé</w:t>
            </w: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Pr="00C808AD" w:rsidRDefault="00C808AD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C808AD">
              <w:rPr>
                <w:rFonts w:ascii="Calibri" w:hAnsi="Calibri"/>
                <w:i/>
                <w:color w:val="808080" w:themeColor="background1" w:themeShade="80"/>
                <w:sz w:val="22"/>
              </w:rPr>
              <w:t>Coût prévisionnel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808AD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808AD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808AD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808AD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808AD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C808AD" w:rsidRDefault="00C808AD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808AD" w:rsidRPr="00516192" w:rsidRDefault="00C808AD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67B95" w:rsidTr="00867B95">
        <w:trPr>
          <w:trHeight w:val="340"/>
        </w:trPr>
        <w:tc>
          <w:tcPr>
            <w:tcW w:w="2410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Pr="00F13D92" w:rsidRDefault="00867B95" w:rsidP="00680315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Organisme formateur </w:t>
            </w:r>
          </w:p>
        </w:tc>
        <w:tc>
          <w:tcPr>
            <w:tcW w:w="184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Pr="00F13D92" w:rsidRDefault="00867B95" w:rsidP="00680315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Public à former </w:t>
            </w: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Pr="00F13D92" w:rsidRDefault="00867B95" w:rsidP="00680315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Contenu de la formation </w:t>
            </w:r>
          </w:p>
        </w:tc>
        <w:tc>
          <w:tcPr>
            <w:tcW w:w="212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Pr="00F13D92" w:rsidRDefault="00867B95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Coût de la formation 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67B95" w:rsidTr="00867B95">
        <w:trPr>
          <w:trHeight w:val="340"/>
        </w:trPr>
        <w:tc>
          <w:tcPr>
            <w:tcW w:w="2410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67B95" w:rsidTr="00867B95">
        <w:trPr>
          <w:trHeight w:val="340"/>
        </w:trPr>
        <w:tc>
          <w:tcPr>
            <w:tcW w:w="2410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67B95" w:rsidTr="00867B95">
        <w:trPr>
          <w:trHeight w:val="340"/>
        </w:trPr>
        <w:tc>
          <w:tcPr>
            <w:tcW w:w="2410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6803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67B95" w:rsidRDefault="00867B9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67B95" w:rsidRPr="00516192" w:rsidRDefault="00867B9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Default="00F13D92" w:rsidP="00F13D92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  <w:p w:rsidR="00867B95" w:rsidRPr="0086752C" w:rsidRDefault="00F13D92" w:rsidP="00F13D92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67B95">
              <w:rPr>
                <w:rFonts w:ascii="Calibri" w:hAnsi="Calibri"/>
                <w:i/>
                <w:color w:val="E36C0A" w:themeColor="accent6" w:themeShade="BF"/>
                <w:sz w:val="20"/>
              </w:rPr>
              <w:t>Ex : Indemnités kilométriques…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F13D92" w:rsidTr="00F13D92">
        <w:trPr>
          <w:trHeight w:val="340"/>
        </w:trPr>
        <w:tc>
          <w:tcPr>
            <w:tcW w:w="3686" w:type="dxa"/>
            <w:gridSpan w:val="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Pr="00F13D92" w:rsidRDefault="00F13D92" w:rsidP="009675D4">
            <w:pPr>
              <w:rPr>
                <w:rFonts w:ascii="Calibri" w:hAnsi="Calibri"/>
                <w:i/>
                <w:color w:val="000000"/>
                <w:sz w:val="22"/>
              </w:rPr>
            </w:pPr>
            <w:r w:rsidRPr="00F13D92">
              <w:rPr>
                <w:rFonts w:ascii="Calibri" w:hAnsi="Calibri"/>
                <w:i/>
                <w:color w:val="7F7F7F"/>
                <w:sz w:val="22"/>
              </w:rPr>
              <w:t>Intervention au sein de quelle action </w:t>
            </w:r>
          </w:p>
        </w:tc>
        <w:tc>
          <w:tcPr>
            <w:tcW w:w="2693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Pr="00F13D92" w:rsidRDefault="00F13D92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Nature du poste demandé</w:t>
            </w:r>
          </w:p>
        </w:tc>
        <w:tc>
          <w:tcPr>
            <w:tcW w:w="2694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Pr="00F13D92" w:rsidRDefault="00F13D92" w:rsidP="009675D4">
            <w:pPr>
              <w:rPr>
                <w:rFonts w:ascii="Calibri" w:hAnsi="Calibri"/>
                <w:i/>
                <w:color w:val="00000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Coût prévisionnel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F13D92" w:rsidRPr="00516192" w:rsidRDefault="00F13D92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F13D92" w:rsidRPr="00516192" w:rsidRDefault="00F13D92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F13D9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Default="00F13D92" w:rsidP="00F13D92">
            <w:pPr>
              <w:rPr>
                <w:rFonts w:ascii="Calibri" w:hAnsi="Calibri"/>
                <w:i/>
                <w:color w:val="000000"/>
                <w:sz w:val="22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67B95" w:rsidRPr="00867B95" w:rsidRDefault="00F13D92" w:rsidP="00F13D92">
            <w:pPr>
              <w:rPr>
                <w:rFonts w:ascii="Calibri" w:hAnsi="Calibri"/>
                <w:color w:val="000000"/>
                <w:sz w:val="22"/>
              </w:rPr>
            </w:pPr>
            <w:r w:rsidRPr="00867B95">
              <w:rPr>
                <w:rFonts w:ascii="Calibri" w:hAnsi="Calibri"/>
                <w:i/>
                <w:color w:val="E36C0A" w:themeColor="accent6" w:themeShade="BF"/>
                <w:sz w:val="20"/>
              </w:rPr>
              <w:t>Rappel : Le coût doit être raisonnable et inférieur ou égal à 5% du budget total demandé à la CPAM78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F13D92" w:rsidTr="005E5B76">
        <w:trPr>
          <w:trHeight w:val="340"/>
        </w:trPr>
        <w:tc>
          <w:tcPr>
            <w:tcW w:w="3024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Pr="00F13D92" w:rsidRDefault="00F13D92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 xml:space="preserve">Méthode d’évaluation </w:t>
            </w:r>
          </w:p>
        </w:tc>
        <w:tc>
          <w:tcPr>
            <w:tcW w:w="3024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Pr="00F13D92" w:rsidRDefault="00F13D92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Temps dédié</w:t>
            </w:r>
          </w:p>
        </w:tc>
        <w:tc>
          <w:tcPr>
            <w:tcW w:w="3025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13D92" w:rsidRPr="00F13D92" w:rsidRDefault="00F13D92" w:rsidP="009675D4">
            <w:pPr>
              <w:rPr>
                <w:rFonts w:ascii="Calibri" w:hAnsi="Calibri"/>
                <w:i/>
                <w:color w:val="808080" w:themeColor="background1" w:themeShade="80"/>
                <w:sz w:val="22"/>
              </w:rPr>
            </w:pPr>
            <w:r w:rsidRPr="00F13D92">
              <w:rPr>
                <w:rFonts w:ascii="Calibri" w:hAnsi="Calibri"/>
                <w:i/>
                <w:color w:val="808080" w:themeColor="background1" w:themeShade="80"/>
                <w:sz w:val="22"/>
              </w:rPr>
              <w:t>Coût prévisionnel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F13D92" w:rsidRPr="00516192" w:rsidRDefault="00F13D92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F13D92" w:rsidRPr="00516192" w:rsidRDefault="00F13D92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9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E0E9B" w:rsidRDefault="008A343F" w:rsidP="008622D9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="004E0E9B">
              <w:rPr>
                <w:rFonts w:ascii="Calibri" w:hAnsi="Calibri"/>
                <w:b/>
                <w:color w:val="000000"/>
                <w:sz w:val="22"/>
              </w:rPr>
              <w:t>*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</w:p>
          <w:p w:rsidR="008A343F" w:rsidRPr="004E0E9B" w:rsidRDefault="004E0E9B" w:rsidP="008622D9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(*Fonds National de Prévention d’Education et d’Information Sanitaire).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C0560E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402"/>
        <w:gridCol w:w="1985"/>
      </w:tblGrid>
      <w:tr w:rsidR="00936129" w:rsidRPr="00FD1F01" w:rsidTr="00936129">
        <w:trPr>
          <w:trHeight w:val="3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29318B" w:rsidRDefault="0029318B" w:rsidP="006803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9CA">
              <w:rPr>
                <w:rFonts w:ascii="Calibri" w:eastAsia="SimSun" w:hAnsi="Calibri" w:cs="Calibri"/>
                <w:b/>
                <w:sz w:val="22"/>
                <w:szCs w:val="22"/>
              </w:rPr>
              <w:lastRenderedPageBreak/>
              <w:t>Montant total du projet (en €)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9318B" w:rsidRPr="00FD1F01" w:rsidRDefault="0029318B" w:rsidP="006803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29318B" w:rsidRPr="009675D4" w:rsidRDefault="0029318B" w:rsidP="00680315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FE39CA">
              <w:rPr>
                <w:rFonts w:ascii="Calibri" w:eastAsia="SimSun" w:hAnsi="Calibri" w:cs="Calibri"/>
                <w:b/>
                <w:color w:val="FFFFFF"/>
                <w:sz w:val="22"/>
                <w:szCs w:val="22"/>
              </w:rPr>
              <w:t xml:space="preserve">Budget total demandé à la </w:t>
            </w:r>
            <w:r w:rsidRPr="00936129">
              <w:rPr>
                <w:rFonts w:ascii="Calibri" w:eastAsia="SimSun" w:hAnsi="Calibri" w:cs="Calibri"/>
                <w:b/>
                <w:color w:val="FFFFFF"/>
                <w:sz w:val="22"/>
                <w:szCs w:val="22"/>
                <w:shd w:val="clear" w:color="auto" w:fill="000000" w:themeFill="text1"/>
              </w:rPr>
              <w:t>CPAM78 (en €)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9318B" w:rsidRPr="00FD1F01" w:rsidRDefault="0029318B" w:rsidP="006803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936129">
        <w:tc>
          <w:tcPr>
            <w:tcW w:w="10632" w:type="dxa"/>
            <w:gridSpan w:val="3"/>
            <w:shd w:val="clear" w:color="auto" w:fill="000000" w:themeFill="text1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Pr="00F13D92" w:rsidRDefault="0039209D" w:rsidP="008622D9">
            <w:pPr>
              <w:ind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 xml:space="preserve">Nom du </w:t>
            </w:r>
            <w:proofErr w:type="spellStart"/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>cofinanceur</w:t>
            </w:r>
            <w:proofErr w:type="spellEnd"/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 xml:space="preserve"> sollicité</w:t>
            </w:r>
          </w:p>
          <w:p w:rsidR="0039209D" w:rsidRPr="00F13D92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E36C0A" w:themeColor="accent6" w:themeShade="BF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Pr="00F13D92" w:rsidRDefault="0039209D" w:rsidP="008622D9">
            <w:pPr>
              <w:ind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>Montant</w:t>
            </w:r>
          </w:p>
          <w:p w:rsidR="0039209D" w:rsidRPr="00F13D92" w:rsidRDefault="002F4AC5" w:rsidP="008622D9">
            <w:pPr>
              <w:ind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>sollicité (en €)</w:t>
            </w:r>
          </w:p>
        </w:tc>
        <w:tc>
          <w:tcPr>
            <w:tcW w:w="2126" w:type="dxa"/>
            <w:shd w:val="clear" w:color="auto" w:fill="auto"/>
          </w:tcPr>
          <w:p w:rsidR="002F4AC5" w:rsidRPr="00F13D92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 xml:space="preserve"> </w:t>
            </w:r>
            <w:r w:rsidR="0039209D" w:rsidRPr="00F13D92">
              <w:rPr>
                <w:rFonts w:ascii="Calibri" w:hAnsi="Calibri" w:cs="Calibri"/>
                <w:bCs/>
                <w:color w:val="E36C0A" w:themeColor="accent6" w:themeShade="BF"/>
              </w:rPr>
              <w:t>Montant</w:t>
            </w:r>
          </w:p>
          <w:p w:rsidR="0039209D" w:rsidRPr="00F13D92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  <w:r w:rsidRPr="00F13D92">
              <w:rPr>
                <w:rFonts w:ascii="Calibri" w:hAnsi="Calibri" w:cs="Calibri"/>
                <w:bCs/>
                <w:color w:val="E36C0A" w:themeColor="accent6" w:themeShade="BF"/>
              </w:rPr>
              <w:t xml:space="preserve"> </w:t>
            </w:r>
            <w:r w:rsidR="0039209D" w:rsidRPr="00F13D92">
              <w:rPr>
                <w:rFonts w:ascii="Calibri" w:hAnsi="Calibri" w:cs="Calibri"/>
                <w:bCs/>
                <w:color w:val="E36C0A" w:themeColor="accent6" w:themeShade="BF"/>
              </w:rPr>
              <w:t>obtenu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936129">
        <w:trPr>
          <w:trHeight w:val="519"/>
        </w:trPr>
        <w:tc>
          <w:tcPr>
            <w:tcW w:w="10632" w:type="dxa"/>
            <w:gridSpan w:val="2"/>
            <w:shd w:val="clear" w:color="auto" w:fill="000000" w:themeFill="text1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Pr="00F13D92" w:rsidRDefault="00891383" w:rsidP="001D36EF">
            <w:pPr>
              <w:ind w:right="-648"/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</w:pP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Le budget total </w:t>
            </w:r>
            <w:r w:rsidR="00F13D92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du projet 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en </w:t>
            </w:r>
            <w:r w:rsidR="007C221A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>2021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 (en €)</w:t>
            </w:r>
          </w:p>
          <w:p w:rsidR="008A343F" w:rsidRPr="00F13D92" w:rsidRDefault="008A343F" w:rsidP="001D36EF">
            <w:pPr>
              <w:ind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Pr="00F13D92" w:rsidRDefault="00891383" w:rsidP="00891383">
            <w:pPr>
              <w:ind w:right="-648"/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</w:pP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Le budget demandé </w:t>
            </w:r>
            <w:r w:rsidR="004E0E9B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>à la CPAM78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 en </w:t>
            </w:r>
            <w:r w:rsidR="007C221A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>2021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 (en €)</w:t>
            </w:r>
          </w:p>
          <w:p w:rsidR="008A343F" w:rsidRPr="00F13D92" w:rsidRDefault="008A343F" w:rsidP="00891383">
            <w:pPr>
              <w:ind w:right="-648"/>
              <w:rPr>
                <w:rFonts w:ascii="Calibri" w:hAnsi="Calibri" w:cs="Calibri"/>
                <w:bCs/>
                <w:color w:val="E36C0A" w:themeColor="accent6" w:themeShade="BF"/>
              </w:rPr>
            </w:pP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Pr="00F13D92" w:rsidRDefault="00891383" w:rsidP="00891383">
            <w:pPr>
              <w:ind w:right="-648"/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</w:pP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Le budget obtenu </w:t>
            </w:r>
            <w:r w:rsidR="004E0E9B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par la CPAM78 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en </w:t>
            </w:r>
            <w:r w:rsidR="007C221A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>2021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 (en €)</w:t>
            </w:r>
          </w:p>
          <w:p w:rsidR="008A343F" w:rsidRPr="00F13D92" w:rsidRDefault="008A343F" w:rsidP="00891383">
            <w:pPr>
              <w:ind w:right="-648"/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Pr="00F13D92" w:rsidRDefault="00891383" w:rsidP="00891383">
            <w:pPr>
              <w:ind w:right="-648"/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</w:pP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Le budget </w:t>
            </w:r>
            <w:r w:rsidR="004E0E9B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CPAM78 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réalisé en </w:t>
            </w:r>
            <w:r w:rsidR="007C221A"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>2021</w:t>
            </w:r>
            <w:r w:rsidRPr="00F13D92"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  <w:t xml:space="preserve"> (en €)</w:t>
            </w:r>
          </w:p>
          <w:p w:rsidR="008A343F" w:rsidRPr="00F13D92" w:rsidRDefault="008A343F" w:rsidP="00891383">
            <w:pPr>
              <w:ind w:right="-648"/>
              <w:rPr>
                <w:rFonts w:ascii="Calibri" w:hAnsi="Calibri" w:cs="Calibr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867B95" w:rsidRPr="00867B95" w:rsidRDefault="00867B95" w:rsidP="00867B95">
      <w:pPr>
        <w:ind w:left="-720" w:right="-648"/>
        <w:jc w:val="center"/>
        <w:rPr>
          <w:rFonts w:ascii="Calibri" w:hAnsi="Calibri" w:cs="Calibri"/>
          <w:b/>
          <w:bCs/>
          <w:color w:val="E36C0A" w:themeColor="accent6" w:themeShade="BF"/>
        </w:rPr>
        <w:sectPr w:rsidR="00867B95" w:rsidRPr="00867B95" w:rsidSect="00C0560E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  <w:r w:rsidRPr="00867B95">
        <w:rPr>
          <w:rFonts w:ascii="Calibri" w:hAnsi="Calibri" w:cs="Calibri"/>
          <w:b/>
          <w:bCs/>
          <w:color w:val="E36C0A" w:themeColor="accent6" w:themeShade="BF"/>
        </w:rPr>
        <w:t>Les pièces justificatives de la bonne utilisation des fonds alloués seront à adresser à la CPAM78 en même temps que votre évaluation finale (échéance habituelle au 31 mars N+1).</w:t>
      </w:r>
    </w:p>
    <w:p w:rsidR="00CB4523" w:rsidRPr="00F85001" w:rsidRDefault="00AB4D34" w:rsidP="00C0560E">
      <w:pPr>
        <w:spacing w:after="240"/>
        <w:ind w:left="-720" w:right="-646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  <w:r w:rsidR="00ED7C97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2023</w:t>
      </w:r>
    </w:p>
    <w:p w:rsidR="00F85001" w:rsidRPr="0029318B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E36C0A" w:themeColor="accent6" w:themeShade="BF"/>
          <w:u w:val="single"/>
        </w:rPr>
      </w:pPr>
      <w:r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 xml:space="preserve">Suivi et </w:t>
      </w:r>
      <w:proofErr w:type="spellStart"/>
      <w:r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>reporting</w:t>
      </w:r>
      <w:proofErr w:type="spellEnd"/>
      <w:r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 xml:space="preserve"> de la mise en œuvre</w:t>
      </w:r>
      <w:r w:rsidR="005D377F"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29318B">
        <w:rPr>
          <w:rFonts w:ascii="Calibri" w:hAnsi="Calibri" w:cs="Calibri"/>
        </w:rPr>
        <w:t>CPAM78</w:t>
      </w:r>
      <w:r w:rsidRPr="00D86665">
        <w:rPr>
          <w:rFonts w:ascii="Calibri" w:hAnsi="Calibri" w:cs="Calibri"/>
        </w:rPr>
        <w:t>,</w:t>
      </w:r>
      <w:r w:rsidRPr="0029318B">
        <w:rPr>
          <w:rFonts w:ascii="Calibri" w:hAnsi="Calibri" w:cs="Calibri"/>
          <w:b/>
          <w:color w:val="E36C0A" w:themeColor="accent6" w:themeShade="BF"/>
          <w:u w:val="single"/>
        </w:rPr>
        <w:t xml:space="preserve"> précisant si </w:t>
      </w:r>
      <w:r w:rsidR="00A35F9E" w:rsidRPr="0029318B">
        <w:rPr>
          <w:rFonts w:ascii="Calibri" w:hAnsi="Calibri" w:cs="Calibri"/>
          <w:b/>
          <w:color w:val="E36C0A" w:themeColor="accent6" w:themeShade="BF"/>
          <w:u w:val="single"/>
        </w:rPr>
        <w:t xml:space="preserve">la(les) action(s) </w:t>
      </w:r>
      <w:r w:rsidRPr="0029318B">
        <w:rPr>
          <w:rFonts w:ascii="Calibri" w:hAnsi="Calibri" w:cs="Calibri"/>
          <w:b/>
          <w:color w:val="E36C0A" w:themeColor="accent6" w:themeShade="BF"/>
          <w:u w:val="single"/>
        </w:rPr>
        <w:t xml:space="preserve">a/ont été réalisée(s) et </w:t>
      </w:r>
      <w:r w:rsidR="0029318B" w:rsidRPr="0029318B">
        <w:rPr>
          <w:rFonts w:ascii="Calibri" w:hAnsi="Calibri" w:cs="Calibri"/>
          <w:b/>
          <w:color w:val="E36C0A" w:themeColor="accent6" w:themeShade="BF"/>
          <w:u w:val="single"/>
        </w:rPr>
        <w:t>les budgets utilisés par action</w:t>
      </w:r>
      <w:r w:rsidRPr="00D86665">
        <w:rPr>
          <w:rFonts w:ascii="Calibri" w:hAnsi="Calibri" w:cs="Calibri"/>
        </w:rPr>
        <w:t>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 xml:space="preserve">. 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>pièces justificatives budgétaires</w:t>
      </w:r>
      <w:r w:rsidRPr="0029318B">
        <w:rPr>
          <w:rFonts w:ascii="Calibri" w:hAnsi="Calibri" w:cs="Calibri"/>
          <w:bCs/>
          <w:color w:val="E36C0A" w:themeColor="accent6" w:themeShade="BF"/>
        </w:rPr>
        <w:t xml:space="preserve"> </w:t>
      </w:r>
      <w:r w:rsidRPr="00F263D2">
        <w:rPr>
          <w:rFonts w:ascii="Calibri" w:hAnsi="Calibri" w:cs="Calibri"/>
          <w:bCs/>
          <w:color w:val="000000"/>
        </w:rPr>
        <w:t xml:space="preserve">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29318B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E36C0A" w:themeColor="accent6" w:themeShade="BF"/>
          <w:u w:val="single"/>
        </w:rPr>
      </w:pPr>
      <w:r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>Evaluation d</w:t>
      </w:r>
      <w:r w:rsidR="00147DD9"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>u projet</w:t>
      </w:r>
      <w:r w:rsidR="005D377F" w:rsidRPr="0029318B">
        <w:rPr>
          <w:rFonts w:ascii="Calibri" w:hAnsi="Calibri" w:cs="Calibri"/>
          <w:b/>
          <w:bCs/>
          <w:color w:val="E36C0A" w:themeColor="accent6" w:themeShade="BF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Pr="0029318B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  <w:r w:rsidR="0029318B">
        <w:rPr>
          <w:rFonts w:ascii="Calibri" w:hAnsi="Calibri" w:cs="Calibri"/>
        </w:rPr>
        <w:t xml:space="preserve"> </w:t>
      </w:r>
      <w:r w:rsidR="00F85001" w:rsidRPr="0029318B">
        <w:rPr>
          <w:rFonts w:ascii="Calibri" w:hAnsi="Calibri" w:cs="Calibri"/>
        </w:rPr>
        <w:t>retenus pour chaque objectif opérationnel</w:t>
      </w:r>
      <w:r w:rsidR="00421345" w:rsidRPr="0029318B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456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414"/>
        <w:gridCol w:w="4076"/>
        <w:gridCol w:w="3969"/>
      </w:tblGrid>
      <w:tr w:rsidR="00F85001" w:rsidRPr="00545FED" w:rsidTr="00936129">
        <w:trPr>
          <w:trHeight w:val="806"/>
        </w:trPr>
        <w:tc>
          <w:tcPr>
            <w:tcW w:w="997" w:type="dxa"/>
            <w:tcBorders>
              <w:top w:val="single" w:sz="8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4076" w:type="dxa"/>
            <w:tcBorders>
              <w:top w:val="single" w:sz="8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936129">
        <w:trPr>
          <w:trHeight w:val="686"/>
        </w:trPr>
        <w:tc>
          <w:tcPr>
            <w:tcW w:w="997" w:type="dxa"/>
            <w:vMerge w:val="restart"/>
            <w:tcBorders>
              <w:top w:val="single" w:sz="6" w:space="0" w:color="auto"/>
            </w:tcBorders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4" w:type="dxa"/>
            <w:tcBorders>
              <w:top w:val="single" w:sz="6" w:space="0" w:color="auto"/>
            </w:tcBorders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4076" w:type="dxa"/>
            <w:tcBorders>
              <w:top w:val="single" w:sz="6" w:space="0" w:color="auto"/>
            </w:tcBorders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29318B">
        <w:trPr>
          <w:trHeight w:val="693"/>
        </w:trPr>
        <w:tc>
          <w:tcPr>
            <w:tcW w:w="997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414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4076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29318B">
        <w:trPr>
          <w:trHeight w:val="701"/>
        </w:trPr>
        <w:tc>
          <w:tcPr>
            <w:tcW w:w="997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414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4076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29318B">
        <w:trPr>
          <w:trHeight w:val="696"/>
        </w:trPr>
        <w:tc>
          <w:tcPr>
            <w:tcW w:w="997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4076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29318B">
        <w:trPr>
          <w:trHeight w:val="677"/>
        </w:trPr>
        <w:tc>
          <w:tcPr>
            <w:tcW w:w="997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414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4076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29318B">
        <w:trPr>
          <w:trHeight w:val="701"/>
        </w:trPr>
        <w:tc>
          <w:tcPr>
            <w:tcW w:w="997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414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4076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29318B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E36C0A" w:themeColor="accent6" w:themeShade="BF"/>
                <w:sz w:val="22"/>
              </w:rPr>
            </w:pPr>
            <w:r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>Lorsqu’il s’agit d’une demande concernant le renouvellement ou l’extension d’un projet financé en 202</w:t>
            </w:r>
            <w:r w:rsidR="007C221A"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>1</w:t>
            </w:r>
            <w:r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>,</w:t>
            </w:r>
          </w:p>
          <w:p w:rsidR="0005671A" w:rsidRPr="0018264B" w:rsidRDefault="0005671A" w:rsidP="007C22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 xml:space="preserve">la présentation des </w:t>
            </w:r>
            <w:r w:rsidRPr="0029318B">
              <w:rPr>
                <w:rFonts w:ascii="Calibri" w:hAnsi="Calibri" w:cs="Calibri"/>
                <w:b/>
                <w:color w:val="E36C0A" w:themeColor="accent6" w:themeShade="BF"/>
                <w:sz w:val="22"/>
                <w:u w:val="single"/>
              </w:rPr>
              <w:t>principaux</w:t>
            </w:r>
            <w:r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 xml:space="preserve"> résultats de l’évaluation 202</w:t>
            </w:r>
            <w:r w:rsidR="007C221A"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 xml:space="preserve">1 </w:t>
            </w:r>
            <w:r w:rsidRPr="0029318B">
              <w:rPr>
                <w:rFonts w:ascii="Calibri" w:hAnsi="Calibri" w:cs="Calibri"/>
                <w:b/>
                <w:color w:val="E36C0A" w:themeColor="accent6" w:themeShade="BF"/>
                <w:sz w:val="22"/>
              </w:rPr>
              <w:t>doit être jointe à la présente fiche projet</w:t>
            </w:r>
          </w:p>
        </w:tc>
      </w:tr>
    </w:tbl>
    <w:p w:rsidR="0005671A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E67279" w:rsidRPr="00147DD9" w:rsidRDefault="00E67279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C0560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AD" w:rsidRDefault="00C808AD">
      <w:r>
        <w:separator/>
      </w:r>
    </w:p>
  </w:endnote>
  <w:endnote w:type="continuationSeparator" w:id="0">
    <w:p w:rsidR="00C808AD" w:rsidRDefault="00C8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AD" w:rsidRDefault="00C808AD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08AD" w:rsidRDefault="00C808A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AD" w:rsidRPr="00F53D53" w:rsidRDefault="00C808AD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E8586A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AD" w:rsidRDefault="00C808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AD" w:rsidRDefault="00C808AD">
      <w:r>
        <w:separator/>
      </w:r>
    </w:p>
  </w:footnote>
  <w:footnote w:type="continuationSeparator" w:id="0">
    <w:p w:rsidR="00C808AD" w:rsidRDefault="00C8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AD" w:rsidRDefault="00C808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AD" w:rsidRPr="001D36EF" w:rsidRDefault="00C808AD" w:rsidP="001D3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AD" w:rsidRDefault="00C808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25pt;height:12.25pt" o:bullet="t">
        <v:imagedata r:id="rId1" o:title="mso28"/>
      </v:shape>
    </w:pict>
  </w:numPicBullet>
  <w:numPicBullet w:numPicBulletId="1">
    <w:pict>
      <v:shape id="_x0000_i1041" type="#_x0000_t75" style="width:12.25pt;height:10.2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5E1D"/>
    <w:multiLevelType w:val="hybridMultilevel"/>
    <w:tmpl w:val="8826BE72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05ABB"/>
    <w:multiLevelType w:val="hybridMultilevel"/>
    <w:tmpl w:val="47A037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42A72"/>
    <w:multiLevelType w:val="hybridMultilevel"/>
    <w:tmpl w:val="3F0AF1E0"/>
    <w:lvl w:ilvl="0" w:tplc="B034485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22"/>
  </w:num>
  <w:num w:numId="7">
    <w:abstractNumId w:val="25"/>
  </w:num>
  <w:num w:numId="8">
    <w:abstractNumId w:val="4"/>
  </w:num>
  <w:num w:numId="9">
    <w:abstractNumId w:val="14"/>
  </w:num>
  <w:num w:numId="10">
    <w:abstractNumId w:val="18"/>
  </w:num>
  <w:num w:numId="11">
    <w:abstractNumId w:val="16"/>
  </w:num>
  <w:num w:numId="12">
    <w:abstractNumId w:val="17"/>
  </w:num>
  <w:num w:numId="13">
    <w:abstractNumId w:val="19"/>
  </w:num>
  <w:num w:numId="14">
    <w:abstractNumId w:val="11"/>
  </w:num>
  <w:num w:numId="15">
    <w:abstractNumId w:val="12"/>
  </w:num>
  <w:num w:numId="16">
    <w:abstractNumId w:val="20"/>
  </w:num>
  <w:num w:numId="17">
    <w:abstractNumId w:val="21"/>
  </w:num>
  <w:num w:numId="18">
    <w:abstractNumId w:val="23"/>
  </w:num>
  <w:num w:numId="19">
    <w:abstractNumId w:val="24"/>
  </w:num>
  <w:num w:numId="20">
    <w:abstractNumId w:val="1"/>
  </w:num>
  <w:num w:numId="21">
    <w:abstractNumId w:val="5"/>
  </w:num>
  <w:num w:numId="22">
    <w:abstractNumId w:val="3"/>
  </w:num>
  <w:num w:numId="23">
    <w:abstractNumId w:val="9"/>
  </w:num>
  <w:num w:numId="24">
    <w:abstractNumId w:val="2"/>
  </w:num>
  <w:num w:numId="25">
    <w:abstractNumId w:val="6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1DC2"/>
    <w:rsid w:val="001B23DC"/>
    <w:rsid w:val="001B4F70"/>
    <w:rsid w:val="001C5EA3"/>
    <w:rsid w:val="001D36EF"/>
    <w:rsid w:val="001D5326"/>
    <w:rsid w:val="001D5344"/>
    <w:rsid w:val="001E01ED"/>
    <w:rsid w:val="001E5A1A"/>
    <w:rsid w:val="001F0B99"/>
    <w:rsid w:val="00210193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318B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1646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0E9B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67B95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129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0F0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560E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808AD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1260"/>
    <w:rsid w:val="00E43ABB"/>
    <w:rsid w:val="00E55897"/>
    <w:rsid w:val="00E618EE"/>
    <w:rsid w:val="00E67279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8586A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D7C97"/>
    <w:rsid w:val="00EE1885"/>
    <w:rsid w:val="00EE3564"/>
    <w:rsid w:val="00EE375C"/>
    <w:rsid w:val="00EF0505"/>
    <w:rsid w:val="00EF2550"/>
    <w:rsid w:val="00F12A42"/>
    <w:rsid w:val="00F13D9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39CA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  <w:style w:type="paragraph" w:customStyle="1" w:styleId="Char0">
    <w:name w:val=" Char"/>
    <w:basedOn w:val="Normal"/>
    <w:rsid w:val="00E8586A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  <w:style w:type="paragraph" w:customStyle="1" w:styleId="Char0">
    <w:name w:val=" Char"/>
    <w:basedOn w:val="Normal"/>
    <w:rsid w:val="00E8586A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jets.cpam-versailles.f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lodie.perraut@assurance-maladie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7E73-9B07-43BB-9B75-45871AE4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PERRAUT ELODIE (CPAM YVELINES)</cp:lastModifiedBy>
  <cp:revision>3</cp:revision>
  <cp:lastPrinted>2022-04-14T09:02:00Z</cp:lastPrinted>
  <dcterms:created xsi:type="dcterms:W3CDTF">2023-05-05T06:30:00Z</dcterms:created>
  <dcterms:modified xsi:type="dcterms:W3CDTF">2023-05-05T07:01:00Z</dcterms:modified>
</cp:coreProperties>
</file>